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4545" w14:textId="77777777" w:rsidR="00CA3C7A" w:rsidRPr="00CA3C7A" w:rsidRDefault="00CA3C7A" w:rsidP="00CA3C7A">
      <w:pPr>
        <w:spacing w:before="100" w:beforeAutospacing="1" w:after="100" w:afterAutospacing="1"/>
        <w:jc w:val="center"/>
        <w:outlineLvl w:val="0"/>
        <w:rPr>
          <w:rFonts w:ascii="Barlow" w:eastAsia="Times New Roman" w:hAnsi="Barlow" w:cs="Times New Roman"/>
          <w:color w:val="262626" w:themeColor="text1" w:themeTint="D9"/>
          <w:kern w:val="36"/>
          <w:sz w:val="56"/>
          <w:szCs w:val="56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kern w:val="36"/>
          <w:sz w:val="56"/>
          <w:szCs w:val="56"/>
          <w:lang w:eastAsia="es-ES_tradnl"/>
        </w:rPr>
        <w:t>ITSASO ALBAINA GÓMEZ</w:t>
      </w:r>
    </w:p>
    <w:p w14:paraId="3EC129FD" w14:textId="77777777" w:rsid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Apple Color Emoji" w:eastAsia="Times New Roman" w:hAnsi="Apple Color Emoji" w:cs="Apple Color Emoji"/>
          <w:color w:val="262626" w:themeColor="text1" w:themeTint="D9"/>
          <w:lang w:eastAsia="es-ES_tradnl"/>
        </w:rPr>
        <w:t>📍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Bilbao | </w:t>
      </w:r>
      <w:r w:rsidRPr="00CA3C7A">
        <w:rPr>
          <w:rFonts w:ascii="Apple Color Emoji" w:eastAsia="Times New Roman" w:hAnsi="Apple Color Emoji" w:cs="Apple Color Emoji"/>
          <w:color w:val="262626" w:themeColor="text1" w:themeTint="D9"/>
          <w:lang w:eastAsia="es-ES_tradnl"/>
        </w:rPr>
        <w:t>📞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+34 645 00 50 63 | </w:t>
      </w:r>
      <w:r w:rsidRPr="00CA3C7A">
        <w:rPr>
          <w:rFonts w:ascii="Apple Color Emoji" w:eastAsia="Times New Roman" w:hAnsi="Apple Color Emoji" w:cs="Apple Color Emoji"/>
          <w:color w:val="262626" w:themeColor="text1" w:themeTint="D9"/>
          <w:lang w:eastAsia="es-ES_tradnl"/>
        </w:rPr>
        <w:t>✉️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</w:t>
      </w:r>
      <w:hyperlink r:id="rId5" w:history="1">
        <w:r w:rsidRPr="00CA3C7A">
          <w:rPr>
            <w:rFonts w:ascii="Barlow" w:eastAsia="Times New Roman" w:hAnsi="Barlow" w:cs="Times New Roman"/>
            <w:color w:val="262626" w:themeColor="text1" w:themeTint="D9"/>
            <w:u w:val="single"/>
            <w:lang w:eastAsia="es-ES_tradnl"/>
          </w:rPr>
          <w:t>itsaso.albaina@gmail.com</w:t>
        </w:r>
      </w:hyperlink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| </w:t>
      </w:r>
    </w:p>
    <w:p w14:paraId="0D1156F7" w14:textId="4F34FC55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LinkedIn: /itsaso-albaina/</w:t>
      </w:r>
    </w:p>
    <w:p w14:paraId="6D41EE9C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441098DF">
          <v:rect id="_x0000_i1034" alt="" style="width:425.2pt;height:.05pt;mso-width-percent:0;mso-height-percent:0;mso-width-percent:0;mso-height-percent:0" o:hralign="center" o:hrstd="t" o:hr="t" fillcolor="#a0a0a0" stroked="f"/>
        </w:pict>
      </w:r>
    </w:p>
    <w:p w14:paraId="57006EAC" w14:textId="77777777" w:rsidR="00CA3C7A" w:rsidRDefault="00CA3C7A" w:rsidP="00CA3C7A">
      <w:pPr>
        <w:spacing w:before="100" w:beforeAutospacing="1" w:after="100" w:afterAutospacing="1"/>
        <w:outlineLvl w:val="1"/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</w:pPr>
    </w:p>
    <w:p w14:paraId="156BCF4F" w14:textId="6D93B7D6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🎯</w:t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  <w:t xml:space="preserve"> 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>HEAD OF DIGITAL PRODUCT | PRODUCT MANAGER | UX &amp; CRO LEAD</w:t>
      </w:r>
    </w:p>
    <w:p w14:paraId="63FCCE1B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Product Leader con +12 años de experiencia en productos digitales, especializada en e-commerce, conversión (CRO) y experiencia de usuario.</w:t>
      </w:r>
    </w:p>
    <w:p w14:paraId="747BDBCA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He liderado la definición y evolución de productos digitales end-to-end, combinando estrategia, datos y diseño para generar impacto directo en negocio en entornos de alto tráfico (telco y banca).</w:t>
      </w:r>
    </w:p>
    <w:p w14:paraId="4EABC97F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Impacto en negocio:</w:t>
      </w:r>
    </w:p>
    <w:p w14:paraId="2F5DE361" w14:textId="77777777" w:rsidR="00CA3C7A" w:rsidRPr="00CA3C7A" w:rsidRDefault="00CA3C7A" w:rsidP="00CA3C7A">
      <w:pPr>
        <w:numPr>
          <w:ilvl w:val="0"/>
          <w:numId w:val="1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+60% en conversiones online</w:t>
      </w:r>
    </w:p>
    <w:p w14:paraId="3FE8DCB3" w14:textId="77777777" w:rsidR="00CA3C7A" w:rsidRPr="00CA3C7A" w:rsidRDefault="00CA3C7A" w:rsidP="00CA3C7A">
      <w:pPr>
        <w:numPr>
          <w:ilvl w:val="0"/>
          <w:numId w:val="1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+56% en ventas digitales</w:t>
      </w:r>
    </w:p>
    <w:p w14:paraId="63679E69" w14:textId="77777777" w:rsidR="00CA3C7A" w:rsidRPr="00CA3C7A" w:rsidRDefault="00CA3C7A" w:rsidP="00CA3C7A">
      <w:pPr>
        <w:numPr>
          <w:ilvl w:val="0"/>
          <w:numId w:val="1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−1M€ en costes operativos</w:t>
      </w:r>
    </w:p>
    <w:p w14:paraId="193504C1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Experta en definición de roadmap, priorización basada en impacto (RICE, OKRs) y liderazgo de equipos multidisciplinares (producto, diseño y tecnología).</w:t>
      </w:r>
    </w:p>
    <w:p w14:paraId="3A67D02A" w14:textId="16AD76A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5C90AD23">
          <v:rect id="_x0000_i1033" alt="" style="width:425.2pt;height:.05pt;mso-width-percent:0;mso-height-percent:0;mso-width-percent:0;mso-height-percent:0" o:hralign="center" o:hrstd="t" o:hr="t" fillcolor="#a0a0a0" stroked="f"/>
        </w:pict>
      </w:r>
    </w:p>
    <w:p w14:paraId="11A9D6F2" w14:textId="1A386ABF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🚀</w:t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  <w:t xml:space="preserve"> 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>PRODUCT IMPACT HIGHLIGHTS</w:t>
      </w:r>
    </w:p>
    <w:p w14:paraId="3BA7AF3F" w14:textId="77777777" w:rsidR="00CA3C7A" w:rsidRPr="00CA3C7A" w:rsidRDefault="00CA3C7A" w:rsidP="00CA3C7A">
      <w:pPr>
        <w:numPr>
          <w:ilvl w:val="0"/>
          <w:numId w:val="2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Incremento de conversión +60% en ecosistema telco multi-marca</w:t>
      </w:r>
    </w:p>
    <w:p w14:paraId="2AFAD99B" w14:textId="77777777" w:rsidR="00CA3C7A" w:rsidRPr="00CA3C7A" w:rsidRDefault="00CA3C7A" w:rsidP="00CA3C7A">
      <w:pPr>
        <w:numPr>
          <w:ilvl w:val="0"/>
          <w:numId w:val="2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+56% en ventas online tras rediseño estratégico de producto y marca (The Phone House)</w:t>
      </w:r>
    </w:p>
    <w:p w14:paraId="747AE15A" w14:textId="77777777" w:rsidR="00CA3C7A" w:rsidRPr="00CA3C7A" w:rsidRDefault="00CA3C7A" w:rsidP="00CA3C7A">
      <w:pPr>
        <w:numPr>
          <w:ilvl w:val="0"/>
          <w:numId w:val="2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+40% en adopción digital en banca (RuralVía)</w:t>
      </w:r>
    </w:p>
    <w:p w14:paraId="292435EE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0C113694">
          <v:rect id="_x0000_i1032" alt="" style="width:425.2pt;height:.05pt;mso-width-percent:0;mso-height-percent:0;mso-width-percent:0;mso-height-percent:0" o:hralign="center" o:hrstd="t" o:hr="t" fillcolor="#a0a0a0" stroked="f"/>
        </w:pict>
      </w:r>
    </w:p>
    <w:p w14:paraId="1ADC9384" w14:textId="77777777" w:rsidR="00CA3C7A" w:rsidRDefault="00CA3C7A" w:rsidP="00CA3C7A">
      <w:pPr>
        <w:spacing w:before="100" w:beforeAutospacing="1" w:after="100" w:afterAutospacing="1"/>
        <w:outlineLvl w:val="1"/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</w:pPr>
    </w:p>
    <w:p w14:paraId="694934EF" w14:textId="77777777" w:rsidR="00CA3C7A" w:rsidRDefault="00CA3C7A" w:rsidP="00CA3C7A">
      <w:pPr>
        <w:spacing w:before="100" w:beforeAutospacing="1" w:after="100" w:afterAutospacing="1"/>
        <w:outlineLvl w:val="1"/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</w:pPr>
    </w:p>
    <w:p w14:paraId="3BFB673C" w14:textId="77777777" w:rsidR="00CA3C7A" w:rsidRDefault="00CA3C7A" w:rsidP="00CA3C7A">
      <w:pPr>
        <w:spacing w:before="100" w:beforeAutospacing="1" w:after="100" w:afterAutospacing="1"/>
        <w:outlineLvl w:val="1"/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</w:pPr>
    </w:p>
    <w:p w14:paraId="6D35A514" w14:textId="3880B062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💼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 xml:space="preserve"> EXPERIENCIA</w:t>
      </w:r>
    </w:p>
    <w:p w14:paraId="3E0AE441" w14:textId="77777777" w:rsidR="00CA3C7A" w:rsidRPr="00CA3C7A" w:rsidRDefault="00CA3C7A" w:rsidP="00CA3C7A">
      <w:pPr>
        <w:spacing w:before="100" w:beforeAutospacing="1" w:after="100" w:afterAutospacing="1"/>
        <w:outlineLvl w:val="2"/>
        <w:rPr>
          <w:rFonts w:ascii="Barlow" w:eastAsia="Times New Roman" w:hAnsi="Barlow" w:cs="Times New Roman"/>
          <w:color w:val="262626" w:themeColor="text1" w:themeTint="D9"/>
          <w:sz w:val="32"/>
          <w:szCs w:val="32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sz w:val="32"/>
          <w:szCs w:val="32"/>
          <w:lang w:eastAsia="es-ES_tradnl"/>
        </w:rPr>
        <w:t>Head of Digital Product &amp; UX Lead</w:t>
      </w:r>
    </w:p>
    <w:p w14:paraId="42E37259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Dominion Global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| 2020 – Actualidad</w:t>
      </w:r>
    </w:p>
    <w:p w14:paraId="2AA686EB" w14:textId="77777777" w:rsidR="00CA3C7A" w:rsidRPr="00CA3C7A" w:rsidRDefault="00CA3C7A" w:rsidP="00CA3C7A">
      <w:pPr>
        <w:numPr>
          <w:ilvl w:val="0"/>
          <w:numId w:val="3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Definición de visión, estrategia y roadmap de producto digital en múltiples marcas</w:t>
      </w:r>
    </w:p>
    <w:p w14:paraId="51929CE4" w14:textId="77777777" w:rsidR="00CA3C7A" w:rsidRPr="00CA3C7A" w:rsidRDefault="00CA3C7A" w:rsidP="00CA3C7A">
      <w:pPr>
        <w:numPr>
          <w:ilvl w:val="0"/>
          <w:numId w:val="3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Priorización de iniciativas basada en impacto en negocio y experiencia de usuario</w:t>
      </w:r>
    </w:p>
    <w:p w14:paraId="0099C786" w14:textId="77777777" w:rsidR="00CA3C7A" w:rsidRPr="00CA3C7A" w:rsidRDefault="00CA3C7A" w:rsidP="00CA3C7A">
      <w:pPr>
        <w:numPr>
          <w:ilvl w:val="0"/>
          <w:numId w:val="3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Liderazgo de squads multidisciplinares (producto, diseño, desarrollo)</w:t>
      </w:r>
    </w:p>
    <w:p w14:paraId="26881A5A" w14:textId="77777777" w:rsidR="00CA3C7A" w:rsidRPr="00CA3C7A" w:rsidRDefault="00CA3C7A" w:rsidP="00CA3C7A">
      <w:pPr>
        <w:numPr>
          <w:ilvl w:val="0"/>
          <w:numId w:val="3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Definición y ejecución de experimentación (A/B testing, CRO)</w:t>
      </w:r>
    </w:p>
    <w:p w14:paraId="4E67AACA" w14:textId="77777777" w:rsidR="00CA3C7A" w:rsidRPr="00CA3C7A" w:rsidRDefault="00CA3C7A" w:rsidP="00CA3C7A">
      <w:pPr>
        <w:numPr>
          <w:ilvl w:val="0"/>
          <w:numId w:val="3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Toma de decisiones basada en datos (Google Analytics, Mixpanel)</w:t>
      </w:r>
    </w:p>
    <w:p w14:paraId="7A0FE048" w14:textId="77777777" w:rsidR="00CA3C7A" w:rsidRPr="00CA3C7A" w:rsidRDefault="00CA3C7A" w:rsidP="00CA3C7A">
      <w:pPr>
        <w:numPr>
          <w:ilvl w:val="0"/>
          <w:numId w:val="3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Coordinación con stakeholders de negocio, tecnología y dirección</w:t>
      </w:r>
    </w:p>
    <w:p w14:paraId="4E1C2B08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Resultados clave:</w:t>
      </w:r>
    </w:p>
    <w:p w14:paraId="29ABBBEE" w14:textId="77777777" w:rsidR="00CA3C7A" w:rsidRPr="00CA3C7A" w:rsidRDefault="00CA3C7A" w:rsidP="00CA3C7A">
      <w:pPr>
        <w:numPr>
          <w:ilvl w:val="0"/>
          <w:numId w:val="4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+60% en conversión online en marcas telco (Euskaltel, Telecable, R, GUUK)</w:t>
      </w:r>
    </w:p>
    <w:p w14:paraId="3C557420" w14:textId="77777777" w:rsidR="00CA3C7A" w:rsidRPr="00CA3C7A" w:rsidRDefault="00CA3C7A" w:rsidP="00CA3C7A">
      <w:pPr>
        <w:numPr>
          <w:ilvl w:val="0"/>
          <w:numId w:val="4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+56% en ventas digitales tras rediseño de The Phone House</w:t>
      </w:r>
    </w:p>
    <w:p w14:paraId="3554C139" w14:textId="77777777" w:rsidR="00CA3C7A" w:rsidRPr="00CA3C7A" w:rsidRDefault="00CA3C7A" w:rsidP="00CA3C7A">
      <w:pPr>
        <w:numPr>
          <w:ilvl w:val="0"/>
          <w:numId w:val="4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−1M€ en costes mediante optimización tecnológica</w:t>
      </w:r>
    </w:p>
    <w:p w14:paraId="0F857A22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12A936B5">
          <v:rect id="_x0000_i1031" alt="" style="width:425.2pt;height:.05pt;mso-width-percent:0;mso-height-percent:0;mso-width-percent:0;mso-height-percent:0" o:hralign="center" o:hrstd="t" o:hr="t" fillcolor="#a0a0a0" stroked="f"/>
        </w:pict>
      </w:r>
    </w:p>
    <w:p w14:paraId="0EAB1656" w14:textId="77777777" w:rsidR="00CA3C7A" w:rsidRPr="00CA3C7A" w:rsidRDefault="00CA3C7A" w:rsidP="00CA3C7A">
      <w:pPr>
        <w:spacing w:before="100" w:beforeAutospacing="1" w:after="100" w:afterAutospacing="1"/>
        <w:outlineLvl w:val="2"/>
        <w:rPr>
          <w:rFonts w:ascii="Barlow" w:eastAsia="Times New Roman" w:hAnsi="Barlow" w:cs="Times New Roman"/>
          <w:color w:val="262626" w:themeColor="text1" w:themeTint="D9"/>
          <w:sz w:val="32"/>
          <w:szCs w:val="32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sz w:val="32"/>
          <w:szCs w:val="32"/>
          <w:lang w:eastAsia="es-ES_tradnl"/>
        </w:rPr>
        <w:t>UX Lead &amp; Product Owner</w:t>
      </w:r>
    </w:p>
    <w:p w14:paraId="5484AC9E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MásMóvil Group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| 2020 – 2025</w:t>
      </w:r>
    </w:p>
    <w:p w14:paraId="00DF1F44" w14:textId="77777777" w:rsidR="00CA3C7A" w:rsidRPr="00CA3C7A" w:rsidRDefault="00CA3C7A" w:rsidP="00CA3C7A">
      <w:pPr>
        <w:numPr>
          <w:ilvl w:val="0"/>
          <w:numId w:val="5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Dirección de UX y producto en marcas regionales de telecomunicaciones</w:t>
      </w:r>
    </w:p>
    <w:p w14:paraId="0ABF1C78" w14:textId="77777777" w:rsidR="00CA3C7A" w:rsidRPr="00CA3C7A" w:rsidRDefault="00CA3C7A" w:rsidP="00CA3C7A">
      <w:pPr>
        <w:numPr>
          <w:ilvl w:val="0"/>
          <w:numId w:val="5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Definición de roadmap y priorización de iniciativas</w:t>
      </w:r>
    </w:p>
    <w:p w14:paraId="60B3D3E0" w14:textId="77777777" w:rsidR="00CA3C7A" w:rsidRPr="00CA3C7A" w:rsidRDefault="00CA3C7A" w:rsidP="00CA3C7A">
      <w:pPr>
        <w:numPr>
          <w:ilvl w:val="0"/>
          <w:numId w:val="5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Optimización de funnels de conversión mediante análisis de datos y testing</w:t>
      </w:r>
    </w:p>
    <w:p w14:paraId="6DD42B20" w14:textId="77777777" w:rsidR="00CA3C7A" w:rsidRPr="00CA3C7A" w:rsidRDefault="00CA3C7A" w:rsidP="00CA3C7A">
      <w:pPr>
        <w:numPr>
          <w:ilvl w:val="0"/>
          <w:numId w:val="5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Coordinación con equipos técnicos y de negocio</w:t>
      </w:r>
    </w:p>
    <w:p w14:paraId="7F875EAF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Resultados:</w:t>
      </w:r>
    </w:p>
    <w:p w14:paraId="07486DB8" w14:textId="77777777" w:rsidR="00CA3C7A" w:rsidRPr="00CA3C7A" w:rsidRDefault="00CA3C7A" w:rsidP="00CA3C7A">
      <w:pPr>
        <w:numPr>
          <w:ilvl w:val="0"/>
          <w:numId w:val="6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+60% en conversión click-to-call</w:t>
      </w:r>
    </w:p>
    <w:p w14:paraId="00A5CEFD" w14:textId="77777777" w:rsidR="00CA3C7A" w:rsidRPr="00CA3C7A" w:rsidRDefault="00CA3C7A" w:rsidP="00CA3C7A">
      <w:pPr>
        <w:numPr>
          <w:ilvl w:val="0"/>
          <w:numId w:val="6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Consolidación de plataforma digital unificada</w:t>
      </w:r>
    </w:p>
    <w:p w14:paraId="74027AA7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33FEEFEF">
          <v:rect id="_x0000_i1030" alt="" style="width:425.2pt;height:.05pt;mso-width-percent:0;mso-height-percent:0;mso-width-percent:0;mso-height-percent:0" o:hralign="center" o:hrstd="t" o:hr="t" fillcolor="#a0a0a0" stroked="f"/>
        </w:pict>
      </w:r>
    </w:p>
    <w:p w14:paraId="1E284218" w14:textId="77777777" w:rsidR="00CA3C7A" w:rsidRPr="00CA3C7A" w:rsidRDefault="00CA3C7A" w:rsidP="00CA3C7A">
      <w:pPr>
        <w:spacing w:before="100" w:beforeAutospacing="1" w:after="100" w:afterAutospacing="1"/>
        <w:outlineLvl w:val="2"/>
        <w:rPr>
          <w:rFonts w:ascii="Barlow" w:eastAsia="Times New Roman" w:hAnsi="Barlow" w:cs="Times New Roman"/>
          <w:b/>
          <w:bCs/>
          <w:color w:val="262626" w:themeColor="text1" w:themeTint="D9"/>
          <w:sz w:val="27"/>
          <w:szCs w:val="27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sz w:val="27"/>
          <w:szCs w:val="27"/>
          <w:lang w:eastAsia="es-ES_tradnl"/>
        </w:rPr>
        <w:t>UX &amp; Design Lead</w:t>
      </w:r>
    </w:p>
    <w:p w14:paraId="097C6777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GUUK Telco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| 2020 – 2022</w:t>
      </w:r>
    </w:p>
    <w:p w14:paraId="049A046B" w14:textId="77777777" w:rsidR="00CA3C7A" w:rsidRPr="00CA3C7A" w:rsidRDefault="00CA3C7A" w:rsidP="00CA3C7A">
      <w:pPr>
        <w:numPr>
          <w:ilvl w:val="0"/>
          <w:numId w:val="7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Liderazgo de experiencia digital y estrategia UX</w:t>
      </w:r>
    </w:p>
    <w:p w14:paraId="23A83B97" w14:textId="77777777" w:rsidR="00CA3C7A" w:rsidRPr="00CA3C7A" w:rsidRDefault="00CA3C7A" w:rsidP="00CA3C7A">
      <w:pPr>
        <w:numPr>
          <w:ilvl w:val="0"/>
          <w:numId w:val="7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lastRenderedPageBreak/>
        <w:t>Creación y evolución de design system</w:t>
      </w:r>
    </w:p>
    <w:p w14:paraId="0802C49C" w14:textId="77777777" w:rsidR="00CA3C7A" w:rsidRPr="00CA3C7A" w:rsidRDefault="00CA3C7A" w:rsidP="00CA3C7A">
      <w:pPr>
        <w:numPr>
          <w:ilvl w:val="0"/>
          <w:numId w:val="7"/>
        </w:num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Mejora continua de usabilidad y rendimiento</w:t>
      </w:r>
    </w:p>
    <w:p w14:paraId="6D3D435A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3C72B430">
          <v:rect id="_x0000_i1029" alt="" style="width:425.2pt;height:.05pt;mso-width-percent:0;mso-height-percent:0;mso-width-percent:0;mso-height-percent:0" o:hralign="center" o:hrstd="t" o:hr="t" fillcolor="#a0a0a0" stroked="f"/>
        </w:pict>
      </w:r>
    </w:p>
    <w:p w14:paraId="624DB3C0" w14:textId="77777777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🧠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 xml:space="preserve"> SKILLS</w:t>
      </w:r>
    </w:p>
    <w:p w14:paraId="59F5C7B5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Product Management: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Roadmap, priorización (RICE, WSJF), OKRs, KPIs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CRO &amp; Experimentación: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A/B testing, optimización de conversión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UX &amp; Strategy: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Customer journey, design systems, omnicanalidad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Data &amp; Analytics: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Google Analytics, Mixpanel, Tableau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lang w:eastAsia="es-ES_tradnl"/>
        </w:rPr>
        <w:t>Agile: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 Scrum, Jira, Confluence</w:t>
      </w:r>
    </w:p>
    <w:p w14:paraId="44FB475E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06E1669B">
          <v:rect id="_x0000_i1028" alt="" style="width:425.2pt;height:.05pt;mso-width-percent:0;mso-height-percent:0;mso-width-percent:0;mso-height-percent:0" o:hralign="center" o:hrstd="t" o:hr="t" fillcolor="#a0a0a0" stroked="f"/>
        </w:pict>
      </w:r>
    </w:p>
    <w:p w14:paraId="76EDA81A" w14:textId="77777777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🎓</w:t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  <w:t xml:space="preserve"> 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>EDUCACIÓN</w:t>
      </w:r>
    </w:p>
    <w:p w14:paraId="1656EE2D" w14:textId="271FEADD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MA Service Design &amp; Innovation – University of the Arts London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  <w:t xml:space="preserve">Grado en Ingeniería de Diseño – </w:t>
      </w:r>
      <w:r>
        <w:rPr>
          <w:rFonts w:ascii="Barlow" w:eastAsia="Times New Roman" w:hAnsi="Barlow" w:cs="Times New Roman"/>
          <w:color w:val="262626" w:themeColor="text1" w:themeTint="D9"/>
          <w:lang w:eastAsia="es-ES_tradnl"/>
        </w:rPr>
        <w:t xml:space="preserve">Escola 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Elisava (UPF)</w:t>
      </w:r>
    </w:p>
    <w:p w14:paraId="1FFBEA13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79BBBB8C">
          <v:rect id="_x0000_i1027" alt="" style="width:425.2pt;height:.05pt;mso-width-percent:0;mso-height-percent:0;mso-width-percent:0;mso-height-percent:0" o:hralign="center" o:hrstd="t" o:hr="t" fillcolor="#a0a0a0" stroked="f"/>
        </w:pict>
      </w:r>
    </w:p>
    <w:p w14:paraId="1E4F9772" w14:textId="77777777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🌍</w:t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  <w:t xml:space="preserve"> 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>IDIOMAS</w:t>
      </w:r>
    </w:p>
    <w:p w14:paraId="6E71C142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Español / Euskera – Nativo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  <w:t>Inglés – C1</w:t>
      </w: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br/>
        <w:t>Francés – B2</w:t>
      </w:r>
    </w:p>
    <w:p w14:paraId="1D1000CF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10A9F0D5">
          <v:rect id="_x0000_i1026" alt="" style="width:425.2pt;height:.05pt;mso-width-percent:0;mso-height-percent:0;mso-width-percent:0;mso-height-percent:0" o:hralign="center" o:hrstd="t" o:hr="t" fillcolor="#a0a0a0" stroked="f"/>
        </w:pict>
      </w:r>
    </w:p>
    <w:p w14:paraId="09FBB408" w14:textId="77777777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📌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 xml:space="preserve"> OTROS</w:t>
      </w:r>
    </w:p>
    <w:p w14:paraId="18365E8A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Certificado de discapacidad: 33%</w:t>
      </w:r>
    </w:p>
    <w:p w14:paraId="78D5A07B" w14:textId="77777777" w:rsidR="00CA3C7A" w:rsidRPr="00CA3C7A" w:rsidRDefault="002D0A0D" w:rsidP="00CA3C7A">
      <w:pPr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2D0A0D">
        <w:rPr>
          <w:rFonts w:ascii="Barlow" w:eastAsia="Times New Roman" w:hAnsi="Barlow" w:cs="Times New Roman"/>
          <w:noProof/>
          <w:color w:val="000000" w:themeColor="text1"/>
          <w:lang w:eastAsia="es-ES_tradnl"/>
        </w:rPr>
        <w:pict w14:anchorId="4EDDFA4E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367A9269" w14:textId="77777777" w:rsidR="00CA3C7A" w:rsidRPr="00CA3C7A" w:rsidRDefault="00CA3C7A" w:rsidP="00CA3C7A">
      <w:pPr>
        <w:spacing w:before="100" w:beforeAutospacing="1" w:after="100" w:afterAutospacing="1"/>
        <w:outlineLvl w:val="1"/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</w:pPr>
      <w:r w:rsidRPr="00CA3C7A">
        <w:rPr>
          <w:rFonts w:ascii="Apple Color Emoji" w:eastAsia="Times New Roman" w:hAnsi="Apple Color Emoji" w:cs="Apple Color Emoji"/>
          <w:b/>
          <w:bCs/>
          <w:color w:val="262626" w:themeColor="text1" w:themeTint="D9"/>
          <w:sz w:val="36"/>
          <w:szCs w:val="36"/>
          <w:lang w:eastAsia="es-ES_tradnl"/>
        </w:rPr>
        <w:t>📂</w:t>
      </w:r>
      <w:r w:rsidRPr="00CA3C7A">
        <w:rPr>
          <w:rFonts w:ascii="Barlow" w:eastAsia="Times New Roman" w:hAnsi="Barlow" w:cs="Times New Roman"/>
          <w:b/>
          <w:bCs/>
          <w:color w:val="262626" w:themeColor="text1" w:themeTint="D9"/>
          <w:sz w:val="36"/>
          <w:szCs w:val="36"/>
          <w:lang w:eastAsia="es-ES_tradnl"/>
        </w:rPr>
        <w:t xml:space="preserve"> </w:t>
      </w:r>
      <w:r w:rsidRPr="00CA3C7A">
        <w:rPr>
          <w:rFonts w:ascii="Barlow" w:eastAsia="Times New Roman" w:hAnsi="Barlow" w:cs="Times New Roman"/>
          <w:color w:val="262626" w:themeColor="text1" w:themeTint="D9"/>
          <w:sz w:val="40"/>
          <w:szCs w:val="40"/>
          <w:lang w:eastAsia="es-ES_tradnl"/>
        </w:rPr>
        <w:t>PORTFOLIO</w:t>
      </w:r>
    </w:p>
    <w:p w14:paraId="174F8610" w14:textId="77777777" w:rsidR="00CA3C7A" w:rsidRPr="00CA3C7A" w:rsidRDefault="00CA3C7A" w:rsidP="00CA3C7A">
      <w:pPr>
        <w:spacing w:before="100" w:beforeAutospacing="1" w:after="100" w:afterAutospacing="1"/>
        <w:rPr>
          <w:rFonts w:ascii="Barlow" w:eastAsia="Times New Roman" w:hAnsi="Barlow" w:cs="Times New Roman"/>
          <w:color w:val="262626" w:themeColor="text1" w:themeTint="D9"/>
          <w:lang w:eastAsia="es-ES_tradnl"/>
        </w:rPr>
      </w:pPr>
      <w:r w:rsidRPr="00CA3C7A">
        <w:rPr>
          <w:rFonts w:ascii="Barlow" w:eastAsia="Times New Roman" w:hAnsi="Barlow" w:cs="Times New Roman"/>
          <w:color w:val="262626" w:themeColor="text1" w:themeTint="D9"/>
          <w:lang w:eastAsia="es-ES_tradnl"/>
        </w:rPr>
        <w:t>Disponible bajo solicitud / enlace a portfolio (Notion o PDF con casos de producto y resultados de negocio)</w:t>
      </w:r>
    </w:p>
    <w:p w14:paraId="5A3DFA61" w14:textId="77777777" w:rsidR="0027671C" w:rsidRPr="00CA3C7A" w:rsidRDefault="0027671C">
      <w:pPr>
        <w:rPr>
          <w:rFonts w:ascii="Barlow" w:hAnsi="Barlow"/>
          <w:color w:val="262626" w:themeColor="text1" w:themeTint="D9"/>
        </w:rPr>
      </w:pPr>
    </w:p>
    <w:sectPr w:rsidR="0027671C" w:rsidRPr="00CA3C7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ECF"/>
    <w:multiLevelType w:val="multilevel"/>
    <w:tmpl w:val="28FA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3D6B62"/>
    <w:multiLevelType w:val="multilevel"/>
    <w:tmpl w:val="DC08B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65C0D"/>
    <w:multiLevelType w:val="multilevel"/>
    <w:tmpl w:val="5B600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12316"/>
    <w:multiLevelType w:val="multilevel"/>
    <w:tmpl w:val="86FE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FD26DF"/>
    <w:multiLevelType w:val="multilevel"/>
    <w:tmpl w:val="EDA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7C0A21"/>
    <w:multiLevelType w:val="multilevel"/>
    <w:tmpl w:val="AA32A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3C16F4"/>
    <w:multiLevelType w:val="multilevel"/>
    <w:tmpl w:val="A0B00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77885">
    <w:abstractNumId w:val="5"/>
  </w:num>
  <w:num w:numId="2" w16cid:durableId="259215962">
    <w:abstractNumId w:val="6"/>
  </w:num>
  <w:num w:numId="3" w16cid:durableId="464810406">
    <w:abstractNumId w:val="0"/>
  </w:num>
  <w:num w:numId="4" w16cid:durableId="1010721952">
    <w:abstractNumId w:val="3"/>
  </w:num>
  <w:num w:numId="5" w16cid:durableId="847405195">
    <w:abstractNumId w:val="2"/>
  </w:num>
  <w:num w:numId="6" w16cid:durableId="1770422188">
    <w:abstractNumId w:val="1"/>
  </w:num>
  <w:num w:numId="7" w16cid:durableId="1193958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7A"/>
    <w:rsid w:val="0027671C"/>
    <w:rsid w:val="00286E80"/>
    <w:rsid w:val="002D0A0D"/>
    <w:rsid w:val="004503D3"/>
    <w:rsid w:val="005F684B"/>
    <w:rsid w:val="00CA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2C236"/>
  <w15:chartTrackingRefBased/>
  <w15:docId w15:val="{858852D7-04FE-B142-B131-72A05653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A3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A3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A3C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3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3C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3C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3C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3C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3C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3C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CA3C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CA3C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3C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3C7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3C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3C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3C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3C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3C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3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3C7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3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3C7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3C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A3C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3C7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3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3C7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3C7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3C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styleId="Hipervnculo">
    <w:name w:val="Hyperlink"/>
    <w:basedOn w:val="Fuentedeprrafopredeter"/>
    <w:uiPriority w:val="99"/>
    <w:semiHidden/>
    <w:unhideWhenUsed/>
    <w:rsid w:val="00CA3C7A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CA3C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tsaso.alba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456</Words>
  <Characters>2512</Characters>
  <Application>Microsoft Office Word</Application>
  <DocSecurity>0</DocSecurity>
  <Lines>20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Itsaso Albaina Gomez</dc:creator>
  <cp:keywords/>
  <dc:description/>
  <cp:lastModifiedBy>Itsaso Albaina Gomez</cp:lastModifiedBy>
  <cp:revision>1</cp:revision>
  <dcterms:created xsi:type="dcterms:W3CDTF">2026-04-08T08:38:00Z</dcterms:created>
  <dcterms:modified xsi:type="dcterms:W3CDTF">2026-04-08T08:42:00Z</dcterms:modified>
</cp:coreProperties>
</file>